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D3" w:rsidRDefault="00B330D3" w:rsidP="00B3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Koncepcja pracy w nauczaniu zdalnym języków obcych</w:t>
      </w:r>
      <w:r>
        <w:rPr>
          <w:rFonts w:ascii="Arial" w:hAnsi="Arial" w:cs="Arial"/>
          <w:b/>
          <w:sz w:val="28"/>
          <w:szCs w:val="28"/>
        </w:rPr>
        <w:t xml:space="preserve"> w Zespole Szkół Plastycznych im. J. Malczewskiego w Częstochowie</w:t>
      </w:r>
    </w:p>
    <w:bookmarkEnd w:id="0"/>
    <w:p w:rsidR="004827CA" w:rsidRPr="00A64055" w:rsidRDefault="00A64055" w:rsidP="004827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</w:t>
      </w:r>
      <w:r w:rsidR="004827CA" w:rsidRPr="00A640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raca opiera się głównie na wskazywaniu poprzez e-dziennik dostępnych uczniom kulturalnych materiałów audio-wizualnych, interaktywnych zadań językowych na stronach internetowych, lub konkretnych zadań w podręcznikach do samodzielnej pracy i przesyłanie prac / notatek do nauczycieli do korekty i oceny. </w:t>
      </w:r>
    </w:p>
    <w:p w:rsidR="004827CA" w:rsidRPr="00A64055" w:rsidRDefault="004827CA" w:rsidP="0048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świetle obecnej sytuacji i możliwości przedłużenia się okresu zawieszenia pracy w  szkolnych warunkach oraz dość dużej dostępności do różnych mediów społecznościowych oraz narzędzi, Zespół Języków Obcych uważa, że </w:t>
      </w:r>
      <w:r w:rsidRPr="00A640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możemy dalej kontynuować </w:t>
      </w:r>
      <w:r w:rsidRP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realizację podstawy programowej poprzez kulturę audio-wizualną i bogate zasoby w sieci, szczególnie w j. angielskim, </w:t>
      </w:r>
      <w:r w:rsidRPr="00A640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nakierowując uczniów na działania językowe, </w:t>
      </w:r>
      <w:r w:rsidRP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>ale również spróbować</w:t>
      </w:r>
      <w:r w:rsidRPr="00A640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wspomóc się dostępnymi komunikatorami </w:t>
      </w:r>
      <w:r w:rsidRP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typu </w:t>
      </w:r>
      <w:proofErr w:type="spellStart"/>
      <w:r w:rsidRPr="00A640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whatsapp</w:t>
      </w:r>
      <w:proofErr w:type="spellEnd"/>
      <w:r w:rsidRP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lub </w:t>
      </w:r>
      <w:proofErr w:type="spellStart"/>
      <w:r w:rsidRPr="00A640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skype</w:t>
      </w:r>
      <w:proofErr w:type="spellEnd"/>
      <w:r w:rsidRPr="00A640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do komunikacji językowej, czy uproszczonymi programami używanymi na webinariach </w:t>
      </w:r>
      <w:r w:rsidRP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np. </w:t>
      </w:r>
      <w:proofErr w:type="spellStart"/>
      <w:r w:rsidRPr="00A640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google</w:t>
      </w:r>
      <w:proofErr w:type="spellEnd"/>
      <w:r w:rsidRPr="00A640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formularze</w:t>
      </w:r>
      <w:r w:rsidRPr="00A640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,</w:t>
      </w:r>
      <w:r w:rsidR="00A640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Pr="00A640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pozwalającymi na prezentowanie nowego materiału , omawianie go , czy testowanie uczni</w:t>
      </w:r>
      <w:r w:rsidRP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ów, co zdecydowanie umożliwi klasyfikację. </w:t>
      </w:r>
    </w:p>
    <w:p w:rsidR="004827CA" w:rsidRPr="00A64055" w:rsidRDefault="004827CA" w:rsidP="004827C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języka francuskiego, który nie posiada tak mocno rozbudowanej bazy materiał</w:t>
      </w:r>
      <w:r w:rsid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ów, romanistki </w:t>
      </w:r>
      <w:r w:rsidRP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realizować</w:t>
      </w:r>
      <w:r w:rsid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</w:t>
      </w:r>
      <w:r w:rsidRP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podręcznik, wspomagając się płytkami (z nagraniami wymowy słownictwa, dialogów, ćwiczeń na rozumienie ze słuchu) oraz </w:t>
      </w:r>
      <w:proofErr w:type="spellStart"/>
      <w:r w:rsidRP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>Skype'm</w:t>
      </w:r>
      <w:proofErr w:type="spellEnd"/>
      <w:r w:rsidRPr="00A64055">
        <w:rPr>
          <w:rFonts w:ascii="Times New Roman" w:eastAsia="Times New Roman" w:hAnsi="Times New Roman" w:cs="Times New Roman"/>
          <w:sz w:val="28"/>
          <w:szCs w:val="28"/>
          <w:lang w:eastAsia="pl-PL"/>
        </w:rPr>
        <w:t>, gdzie będą dostępne w czasie planowych lekcji dla poszczególnych klas, w celu komunikacji, omawiania tematów, oceniania uczniów i prezentacji prac. Ewentualnie będą się wspomagać lekcjami zdalnymi z zasobów</w:t>
      </w:r>
      <w:r w:rsidRPr="00A640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hyperlink r:id="rId4" w:tgtFrame="_blank" w:history="1">
        <w:r w:rsidRPr="00A640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www.gov.pl/web/zdalnelekcje</w:t>
        </w:r>
      </w:hyperlink>
      <w:r w:rsidRPr="00A640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AD72CA" w:rsidRPr="00A64055" w:rsidRDefault="00AD72CA">
      <w:pPr>
        <w:rPr>
          <w:rFonts w:ascii="Times New Roman" w:hAnsi="Times New Roman" w:cs="Times New Roman"/>
          <w:sz w:val="28"/>
          <w:szCs w:val="28"/>
        </w:rPr>
      </w:pPr>
    </w:p>
    <w:sectPr w:rsidR="00AD72CA" w:rsidRPr="00A6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CA"/>
    <w:rsid w:val="004827CA"/>
    <w:rsid w:val="00A64055"/>
    <w:rsid w:val="00AD72CA"/>
    <w:rsid w:val="00B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94734-6DA0-4799-BE0B-0B0879A9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2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27C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827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46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web/zdalnele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3</cp:revision>
  <dcterms:created xsi:type="dcterms:W3CDTF">2020-03-23T07:06:00Z</dcterms:created>
  <dcterms:modified xsi:type="dcterms:W3CDTF">2020-03-23T20:55:00Z</dcterms:modified>
</cp:coreProperties>
</file>